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C8806" w14:textId="77777777" w:rsidR="00CF649B" w:rsidRDefault="002C1C7F">
      <w:r>
        <w:t>Wandelconcert 9 juli 2021</w:t>
      </w:r>
    </w:p>
    <w:p w14:paraId="30FB4564" w14:textId="77777777" w:rsidR="002C1C7F" w:rsidRDefault="002C1C7F" w:rsidP="002C1C7F">
      <w:pPr>
        <w:contextualSpacing/>
        <w:rPr>
          <w:sz w:val="20"/>
          <w:szCs w:val="20"/>
        </w:rPr>
      </w:pPr>
    </w:p>
    <w:p w14:paraId="32A1E6CB" w14:textId="77777777" w:rsidR="002C1C7F" w:rsidRDefault="002C1C7F" w:rsidP="002C1C7F">
      <w:pPr>
        <w:contextualSpacing/>
        <w:rPr>
          <w:sz w:val="20"/>
          <w:szCs w:val="20"/>
        </w:rPr>
      </w:pPr>
    </w:p>
    <w:p w14:paraId="081FCEF1" w14:textId="77777777" w:rsidR="002C1C7F" w:rsidRPr="00B6177B" w:rsidRDefault="00DC2D6E" w:rsidP="002C1C7F">
      <w:pPr>
        <w:contextualSpacing/>
        <w:rPr>
          <w:sz w:val="20"/>
          <w:szCs w:val="20"/>
        </w:rPr>
      </w:pPr>
      <w:r>
        <w:rPr>
          <w:sz w:val="20"/>
          <w:szCs w:val="20"/>
        </w:rPr>
        <w:t>1</w:t>
      </w:r>
      <w:r w:rsidR="002C1C7F">
        <w:rPr>
          <w:sz w:val="20"/>
          <w:szCs w:val="20"/>
        </w:rPr>
        <w:t xml:space="preserve"> </w:t>
      </w:r>
      <w:r>
        <w:rPr>
          <w:sz w:val="20"/>
          <w:szCs w:val="20"/>
        </w:rPr>
        <w:t xml:space="preserve"> </w:t>
      </w:r>
      <w:r w:rsidR="002C1C7F">
        <w:rPr>
          <w:sz w:val="20"/>
          <w:szCs w:val="20"/>
        </w:rPr>
        <w:t xml:space="preserve">a. </w:t>
      </w:r>
      <w:r w:rsidR="002C1C7F" w:rsidRPr="00B6177B">
        <w:rPr>
          <w:sz w:val="20"/>
          <w:szCs w:val="20"/>
        </w:rPr>
        <w:t xml:space="preserve">De geest des Heren heeft een nieuw begin gemaakt </w:t>
      </w:r>
      <w:r w:rsidR="002C1C7F">
        <w:rPr>
          <w:sz w:val="20"/>
          <w:szCs w:val="20"/>
        </w:rPr>
        <w:t xml:space="preserve"> </w:t>
      </w:r>
      <w:r w:rsidR="002C1C7F">
        <w:rPr>
          <w:sz w:val="20"/>
          <w:szCs w:val="20"/>
        </w:rPr>
        <w:tab/>
      </w:r>
      <w:r w:rsidR="002C1C7F">
        <w:rPr>
          <w:sz w:val="20"/>
          <w:szCs w:val="20"/>
        </w:rPr>
        <w:tab/>
      </w:r>
      <w:r w:rsidR="00141EE5">
        <w:rPr>
          <w:sz w:val="20"/>
          <w:szCs w:val="20"/>
        </w:rPr>
        <w:t xml:space="preserve">                      </w:t>
      </w:r>
      <w:r w:rsidR="002C1C7F">
        <w:rPr>
          <w:sz w:val="20"/>
          <w:szCs w:val="20"/>
        </w:rPr>
        <w:t xml:space="preserve">Bram </w:t>
      </w:r>
      <w:r w:rsidR="002C1C7F" w:rsidRPr="00B6177B">
        <w:rPr>
          <w:sz w:val="20"/>
          <w:szCs w:val="20"/>
        </w:rPr>
        <w:t>Beekman</w:t>
      </w:r>
      <w:r w:rsidR="002C1C7F">
        <w:rPr>
          <w:sz w:val="20"/>
          <w:szCs w:val="20"/>
        </w:rPr>
        <w:t xml:space="preserve"> (1949 – 2016)</w:t>
      </w:r>
    </w:p>
    <w:p w14:paraId="4752BB2F" w14:textId="77777777" w:rsidR="002C1C7F" w:rsidRPr="00B6177B" w:rsidRDefault="002C1C7F" w:rsidP="002C1C7F">
      <w:pPr>
        <w:contextualSpacing/>
        <w:rPr>
          <w:sz w:val="20"/>
          <w:szCs w:val="20"/>
        </w:rPr>
      </w:pPr>
      <w:r>
        <w:rPr>
          <w:sz w:val="20"/>
          <w:szCs w:val="20"/>
        </w:rPr>
        <w:t xml:space="preserve">    b. </w:t>
      </w:r>
      <w:r w:rsidRPr="00B6177B">
        <w:rPr>
          <w:sz w:val="20"/>
          <w:szCs w:val="20"/>
        </w:rPr>
        <w:t>Ere zij aan God de Vader</w:t>
      </w:r>
      <w:r>
        <w:rPr>
          <w:sz w:val="20"/>
          <w:szCs w:val="20"/>
        </w:rPr>
        <w:t xml:space="preserve">        </w:t>
      </w:r>
      <w:r w:rsidRPr="00B6177B">
        <w:rPr>
          <w:sz w:val="20"/>
          <w:szCs w:val="20"/>
        </w:rPr>
        <w:tab/>
      </w:r>
      <w:r w:rsidRPr="00B6177B">
        <w:rPr>
          <w:sz w:val="20"/>
          <w:szCs w:val="20"/>
        </w:rPr>
        <w:tab/>
      </w:r>
      <w:r w:rsidRPr="00B6177B">
        <w:rPr>
          <w:sz w:val="20"/>
          <w:szCs w:val="20"/>
        </w:rPr>
        <w:tab/>
      </w:r>
    </w:p>
    <w:p w14:paraId="4BE3C66D" w14:textId="77777777" w:rsidR="002C1C7F" w:rsidRDefault="002C1C7F" w:rsidP="002C1C7F">
      <w:pPr>
        <w:contextualSpacing/>
        <w:rPr>
          <w:sz w:val="20"/>
          <w:szCs w:val="20"/>
        </w:rPr>
      </w:pPr>
    </w:p>
    <w:p w14:paraId="7C4020F4" w14:textId="77777777" w:rsidR="00141EE5" w:rsidRPr="00B6177B" w:rsidRDefault="00141EE5" w:rsidP="002C1C7F">
      <w:pPr>
        <w:contextualSpacing/>
        <w:rPr>
          <w:sz w:val="20"/>
          <w:szCs w:val="20"/>
        </w:rPr>
      </w:pPr>
    </w:p>
    <w:p w14:paraId="433D3D48" w14:textId="77777777" w:rsidR="002C1C7F" w:rsidRPr="00DC2D6E" w:rsidRDefault="00DC2D6E" w:rsidP="002C1C7F">
      <w:pPr>
        <w:contextualSpacing/>
        <w:rPr>
          <w:sz w:val="20"/>
          <w:szCs w:val="20"/>
          <w:lang w:val="en-US"/>
        </w:rPr>
      </w:pPr>
      <w:r>
        <w:rPr>
          <w:sz w:val="20"/>
          <w:szCs w:val="20"/>
          <w:lang w:val="en-US"/>
        </w:rPr>
        <w:t>2</w:t>
      </w:r>
      <w:r w:rsidR="002C1C7F" w:rsidRPr="00DC2D6E">
        <w:rPr>
          <w:sz w:val="20"/>
          <w:szCs w:val="20"/>
          <w:lang w:val="en-US"/>
        </w:rPr>
        <w:t>. a. Benedictus</w:t>
      </w:r>
      <w:r w:rsidR="002C1C7F" w:rsidRPr="00DC2D6E">
        <w:rPr>
          <w:sz w:val="20"/>
          <w:szCs w:val="20"/>
          <w:lang w:val="en-US"/>
        </w:rPr>
        <w:tab/>
      </w:r>
      <w:r w:rsidR="002C1C7F" w:rsidRPr="00DC2D6E">
        <w:rPr>
          <w:sz w:val="20"/>
          <w:szCs w:val="20"/>
          <w:lang w:val="en-US"/>
        </w:rPr>
        <w:tab/>
      </w:r>
      <w:r w:rsidR="002C1C7F" w:rsidRPr="00DC2D6E">
        <w:rPr>
          <w:sz w:val="20"/>
          <w:szCs w:val="20"/>
          <w:lang w:val="en-US"/>
        </w:rPr>
        <w:tab/>
      </w:r>
      <w:r w:rsidR="002C1C7F" w:rsidRPr="00DC2D6E">
        <w:rPr>
          <w:sz w:val="20"/>
          <w:szCs w:val="20"/>
          <w:lang w:val="en-US"/>
        </w:rPr>
        <w:tab/>
      </w:r>
      <w:r w:rsidR="002C1C7F" w:rsidRPr="00DC2D6E">
        <w:rPr>
          <w:sz w:val="20"/>
          <w:szCs w:val="20"/>
          <w:lang w:val="en-US"/>
        </w:rPr>
        <w:tab/>
      </w:r>
      <w:r w:rsidR="002C1C7F" w:rsidRPr="00DC2D6E">
        <w:rPr>
          <w:sz w:val="20"/>
          <w:szCs w:val="20"/>
          <w:lang w:val="en-US"/>
        </w:rPr>
        <w:tab/>
      </w:r>
      <w:r w:rsidR="002C1C7F" w:rsidRPr="00DC2D6E">
        <w:rPr>
          <w:sz w:val="20"/>
          <w:szCs w:val="20"/>
          <w:lang w:val="en-US"/>
        </w:rPr>
        <w:tab/>
        <w:t xml:space="preserve">    </w:t>
      </w:r>
      <w:r w:rsidR="00141EE5">
        <w:rPr>
          <w:sz w:val="20"/>
          <w:szCs w:val="20"/>
          <w:lang w:val="en-US"/>
        </w:rPr>
        <w:tab/>
        <w:t xml:space="preserve">          </w:t>
      </w:r>
      <w:r w:rsidR="002C1C7F" w:rsidRPr="00DC2D6E">
        <w:rPr>
          <w:sz w:val="20"/>
          <w:szCs w:val="20"/>
          <w:lang w:val="en-US"/>
        </w:rPr>
        <w:t xml:space="preserve">  Alec Rowley (1892 – 1958)</w:t>
      </w:r>
      <w:r w:rsidR="002C1C7F" w:rsidRPr="00DC2D6E">
        <w:rPr>
          <w:sz w:val="20"/>
          <w:szCs w:val="20"/>
          <w:lang w:val="en-US"/>
        </w:rPr>
        <w:tab/>
      </w:r>
    </w:p>
    <w:p w14:paraId="1F64CAC0" w14:textId="77777777" w:rsidR="00141EE5" w:rsidRDefault="002C1C7F" w:rsidP="002C1C7F">
      <w:pPr>
        <w:contextualSpacing/>
        <w:rPr>
          <w:sz w:val="20"/>
          <w:szCs w:val="20"/>
          <w:lang w:val="en-US"/>
        </w:rPr>
      </w:pPr>
      <w:r w:rsidRPr="00DC2D6E">
        <w:rPr>
          <w:sz w:val="20"/>
          <w:szCs w:val="20"/>
          <w:lang w:val="en-US"/>
        </w:rPr>
        <w:t xml:space="preserve">    b. Keltic Ma</w:t>
      </w:r>
      <w:r>
        <w:rPr>
          <w:sz w:val="20"/>
          <w:szCs w:val="20"/>
          <w:lang w:val="en-US"/>
        </w:rPr>
        <w:t>rch</w:t>
      </w:r>
      <w:r>
        <w:rPr>
          <w:sz w:val="20"/>
          <w:szCs w:val="20"/>
          <w:lang w:val="en-US"/>
        </w:rPr>
        <w:tab/>
      </w:r>
    </w:p>
    <w:p w14:paraId="78C2E82F" w14:textId="77777777" w:rsidR="002C1C7F" w:rsidRDefault="002C1C7F" w:rsidP="002C1C7F">
      <w:pPr>
        <w:contextualSpacing/>
        <w:rPr>
          <w:sz w:val="20"/>
          <w:szCs w:val="20"/>
          <w:lang w:val="en-US"/>
        </w:rPr>
      </w:pP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p>
    <w:p w14:paraId="68525B5E" w14:textId="77777777" w:rsidR="002C1C7F" w:rsidRPr="00577D94" w:rsidRDefault="002C1C7F" w:rsidP="002C1C7F">
      <w:pPr>
        <w:contextualSpacing/>
        <w:rPr>
          <w:sz w:val="20"/>
          <w:szCs w:val="20"/>
          <w:lang w:val="en-US"/>
        </w:rPr>
      </w:pPr>
    </w:p>
    <w:p w14:paraId="3A880E93" w14:textId="77777777" w:rsidR="002C1C7F" w:rsidRPr="00141EE5" w:rsidRDefault="00DC2D6E" w:rsidP="00141EE5">
      <w:pPr>
        <w:ind w:left="284" w:hanging="284"/>
        <w:contextualSpacing/>
        <w:rPr>
          <w:sz w:val="20"/>
          <w:szCs w:val="20"/>
          <w:lang w:val="en-US"/>
        </w:rPr>
      </w:pPr>
      <w:r>
        <w:rPr>
          <w:sz w:val="20"/>
          <w:szCs w:val="20"/>
          <w:lang w:val="en-US"/>
        </w:rPr>
        <w:t>3</w:t>
      </w:r>
      <w:r w:rsidR="002C1C7F">
        <w:rPr>
          <w:sz w:val="20"/>
          <w:szCs w:val="20"/>
          <w:lang w:val="en-US"/>
        </w:rPr>
        <w:t xml:space="preserve">. </w:t>
      </w:r>
      <w:proofErr w:type="spellStart"/>
      <w:r w:rsidR="002C1C7F">
        <w:rPr>
          <w:sz w:val="20"/>
          <w:szCs w:val="20"/>
          <w:lang w:val="en-US"/>
        </w:rPr>
        <w:t>Präludium</w:t>
      </w:r>
      <w:proofErr w:type="spellEnd"/>
      <w:r w:rsidR="002C1C7F">
        <w:rPr>
          <w:sz w:val="20"/>
          <w:szCs w:val="20"/>
          <w:lang w:val="en-US"/>
        </w:rPr>
        <w:t xml:space="preserve"> und Fuge e Moll </w:t>
      </w:r>
      <w:proofErr w:type="spellStart"/>
      <w:r w:rsidR="002C1C7F">
        <w:rPr>
          <w:sz w:val="20"/>
          <w:szCs w:val="20"/>
          <w:lang w:val="en-US"/>
        </w:rPr>
        <w:t>WoO</w:t>
      </w:r>
      <w:proofErr w:type="spellEnd"/>
      <w:r w:rsidR="002C1C7F">
        <w:rPr>
          <w:sz w:val="20"/>
          <w:szCs w:val="20"/>
          <w:lang w:val="en-US"/>
        </w:rPr>
        <w:t xml:space="preserve"> 13           </w:t>
      </w:r>
      <w:r w:rsidR="00141EE5">
        <w:rPr>
          <w:sz w:val="20"/>
          <w:szCs w:val="20"/>
          <w:lang w:val="en-US"/>
        </w:rPr>
        <w:t xml:space="preserve">                                          </w:t>
      </w:r>
      <w:r w:rsidR="002C1C7F">
        <w:rPr>
          <w:sz w:val="20"/>
          <w:szCs w:val="20"/>
          <w:lang w:val="en-US"/>
        </w:rPr>
        <w:t xml:space="preserve">Felix </w:t>
      </w:r>
      <w:r w:rsidR="002C1C7F" w:rsidRPr="00577D94">
        <w:rPr>
          <w:sz w:val="20"/>
          <w:szCs w:val="20"/>
          <w:lang w:val="en-US"/>
        </w:rPr>
        <w:t>Mendelssohn</w:t>
      </w:r>
      <w:r w:rsidR="002C1C7F">
        <w:rPr>
          <w:sz w:val="20"/>
          <w:szCs w:val="20"/>
          <w:lang w:val="en-US"/>
        </w:rPr>
        <w:t>-Bartholdy (1809 – 1847)</w:t>
      </w:r>
      <w:r w:rsidR="00141EE5">
        <w:rPr>
          <w:sz w:val="20"/>
          <w:szCs w:val="20"/>
          <w:lang w:val="en-US"/>
        </w:rPr>
        <w:t xml:space="preserve"> </w:t>
      </w:r>
      <w:proofErr w:type="spellStart"/>
      <w:r w:rsidR="002C1C7F" w:rsidRPr="00141EE5">
        <w:rPr>
          <w:sz w:val="20"/>
          <w:szCs w:val="20"/>
          <w:lang w:val="en-US"/>
        </w:rPr>
        <w:t>Transcriptie</w:t>
      </w:r>
      <w:proofErr w:type="spellEnd"/>
      <w:r w:rsidR="002C1C7F" w:rsidRPr="00141EE5">
        <w:rPr>
          <w:sz w:val="20"/>
          <w:szCs w:val="20"/>
          <w:lang w:val="en-US"/>
        </w:rPr>
        <w:t xml:space="preserve"> </w:t>
      </w:r>
      <w:proofErr w:type="spellStart"/>
      <w:r w:rsidR="002C1C7F" w:rsidRPr="00141EE5">
        <w:rPr>
          <w:sz w:val="20"/>
          <w:szCs w:val="20"/>
          <w:lang w:val="en-US"/>
        </w:rPr>
        <w:t>voor</w:t>
      </w:r>
      <w:proofErr w:type="spellEnd"/>
      <w:r w:rsidR="002C1C7F" w:rsidRPr="00141EE5">
        <w:rPr>
          <w:sz w:val="20"/>
          <w:szCs w:val="20"/>
          <w:lang w:val="en-US"/>
        </w:rPr>
        <w:t xml:space="preserve"> orgel: Martin </w:t>
      </w:r>
      <w:proofErr w:type="spellStart"/>
      <w:r w:rsidR="002C1C7F" w:rsidRPr="00141EE5">
        <w:rPr>
          <w:sz w:val="20"/>
          <w:szCs w:val="20"/>
          <w:lang w:val="en-US"/>
        </w:rPr>
        <w:t>Schmeding</w:t>
      </w:r>
      <w:proofErr w:type="spellEnd"/>
    </w:p>
    <w:p w14:paraId="10A3E6AF" w14:textId="77777777" w:rsidR="00141EE5" w:rsidRPr="00141EE5" w:rsidRDefault="00141EE5" w:rsidP="002C1C7F">
      <w:pPr>
        <w:contextualSpacing/>
        <w:rPr>
          <w:sz w:val="20"/>
          <w:szCs w:val="20"/>
          <w:lang w:val="en-US"/>
        </w:rPr>
      </w:pPr>
    </w:p>
    <w:p w14:paraId="7AD593C6" w14:textId="77777777" w:rsidR="002C1C7F" w:rsidRPr="00141EE5" w:rsidRDefault="002C1C7F" w:rsidP="002C1C7F">
      <w:pPr>
        <w:contextualSpacing/>
        <w:rPr>
          <w:sz w:val="20"/>
          <w:szCs w:val="20"/>
          <w:lang w:val="en-US"/>
        </w:rPr>
      </w:pPr>
    </w:p>
    <w:p w14:paraId="6E9308B7" w14:textId="77777777" w:rsidR="002C1C7F" w:rsidRPr="00577D94" w:rsidRDefault="00DC2D6E" w:rsidP="002C1C7F">
      <w:pPr>
        <w:contextualSpacing/>
        <w:rPr>
          <w:sz w:val="20"/>
          <w:szCs w:val="20"/>
          <w:lang w:val="en-US"/>
        </w:rPr>
      </w:pPr>
      <w:r w:rsidRPr="00141EE5">
        <w:rPr>
          <w:sz w:val="20"/>
          <w:szCs w:val="20"/>
          <w:lang w:val="en-US"/>
        </w:rPr>
        <w:t>4</w:t>
      </w:r>
      <w:r w:rsidR="002C1C7F" w:rsidRPr="00141EE5">
        <w:rPr>
          <w:sz w:val="20"/>
          <w:szCs w:val="20"/>
          <w:lang w:val="en-US"/>
        </w:rPr>
        <w:t xml:space="preserve">.  </w:t>
      </w:r>
      <w:r w:rsidR="002C1C7F">
        <w:rPr>
          <w:sz w:val="20"/>
          <w:szCs w:val="20"/>
          <w:lang w:val="en-US"/>
        </w:rPr>
        <w:t xml:space="preserve">a. </w:t>
      </w:r>
      <w:r w:rsidR="002C1C7F" w:rsidRPr="00577D94">
        <w:rPr>
          <w:sz w:val="20"/>
          <w:szCs w:val="20"/>
          <w:lang w:val="en-US"/>
        </w:rPr>
        <w:t>Allegretto Grazioso</w:t>
      </w:r>
      <w:r w:rsidR="002C1C7F">
        <w:rPr>
          <w:sz w:val="20"/>
          <w:szCs w:val="20"/>
          <w:lang w:val="en-US"/>
        </w:rPr>
        <w:t xml:space="preserve"> (</w:t>
      </w:r>
      <w:proofErr w:type="spellStart"/>
      <w:r w:rsidR="002C1C7F">
        <w:rPr>
          <w:sz w:val="20"/>
          <w:szCs w:val="20"/>
          <w:lang w:val="en-US"/>
        </w:rPr>
        <w:t>Uit</w:t>
      </w:r>
      <w:proofErr w:type="spellEnd"/>
      <w:r w:rsidR="002C1C7F">
        <w:rPr>
          <w:sz w:val="20"/>
          <w:szCs w:val="20"/>
          <w:lang w:val="en-US"/>
        </w:rPr>
        <w:t xml:space="preserve"> six organ pieces)</w:t>
      </w:r>
      <w:r w:rsidR="002C1C7F">
        <w:rPr>
          <w:sz w:val="20"/>
          <w:szCs w:val="20"/>
          <w:lang w:val="en-US"/>
        </w:rPr>
        <w:tab/>
      </w:r>
      <w:r w:rsidR="002C1C7F">
        <w:rPr>
          <w:sz w:val="20"/>
          <w:szCs w:val="20"/>
          <w:lang w:val="en-US"/>
        </w:rPr>
        <w:tab/>
      </w:r>
      <w:r w:rsidR="002C1C7F" w:rsidRPr="00577D94">
        <w:rPr>
          <w:sz w:val="20"/>
          <w:szCs w:val="20"/>
          <w:lang w:val="en-US"/>
        </w:rPr>
        <w:tab/>
      </w:r>
      <w:r w:rsidR="00141EE5">
        <w:rPr>
          <w:sz w:val="20"/>
          <w:szCs w:val="20"/>
          <w:lang w:val="en-US"/>
        </w:rPr>
        <w:t xml:space="preserve">                          </w:t>
      </w:r>
      <w:r w:rsidR="002C1C7F" w:rsidRPr="00952CA0">
        <w:rPr>
          <w:sz w:val="20"/>
          <w:szCs w:val="20"/>
          <w:lang w:val="en-US"/>
        </w:rPr>
        <w:t xml:space="preserve">Frank </w:t>
      </w:r>
      <w:r w:rsidR="002C1C7F" w:rsidRPr="00577D94">
        <w:rPr>
          <w:sz w:val="20"/>
          <w:szCs w:val="20"/>
          <w:lang w:val="en-US"/>
        </w:rPr>
        <w:t>Bridge</w:t>
      </w:r>
      <w:r w:rsidR="002C1C7F">
        <w:rPr>
          <w:sz w:val="20"/>
          <w:szCs w:val="20"/>
          <w:lang w:val="en-US"/>
        </w:rPr>
        <w:t xml:space="preserve"> (1879 – 1941)</w:t>
      </w:r>
    </w:p>
    <w:p w14:paraId="19C24301" w14:textId="77777777" w:rsidR="002C1C7F" w:rsidRPr="00141EE5" w:rsidRDefault="002C1C7F" w:rsidP="002C1C7F">
      <w:pPr>
        <w:contextualSpacing/>
        <w:rPr>
          <w:sz w:val="20"/>
          <w:szCs w:val="20"/>
          <w:lang w:val="en-US"/>
        </w:rPr>
      </w:pPr>
      <w:r>
        <w:rPr>
          <w:sz w:val="20"/>
          <w:szCs w:val="20"/>
          <w:lang w:val="en-US"/>
        </w:rPr>
        <w:t xml:space="preserve">     </w:t>
      </w:r>
      <w:r w:rsidRPr="00141EE5">
        <w:rPr>
          <w:sz w:val="20"/>
          <w:szCs w:val="20"/>
          <w:lang w:val="en-US"/>
        </w:rPr>
        <w:t>b. Adagio in E</w:t>
      </w:r>
      <w:r w:rsidRPr="00141EE5">
        <w:rPr>
          <w:sz w:val="20"/>
          <w:szCs w:val="20"/>
          <w:lang w:val="en-US"/>
        </w:rPr>
        <w:tab/>
      </w:r>
      <w:r w:rsidRPr="00141EE5">
        <w:rPr>
          <w:sz w:val="20"/>
          <w:szCs w:val="20"/>
          <w:lang w:val="en-US"/>
        </w:rPr>
        <w:tab/>
      </w:r>
      <w:r w:rsidRPr="00141EE5">
        <w:rPr>
          <w:sz w:val="20"/>
          <w:szCs w:val="20"/>
          <w:lang w:val="en-US"/>
        </w:rPr>
        <w:tab/>
      </w:r>
      <w:r w:rsidRPr="00141EE5">
        <w:rPr>
          <w:sz w:val="20"/>
          <w:szCs w:val="20"/>
          <w:lang w:val="en-US"/>
        </w:rPr>
        <w:tab/>
      </w:r>
      <w:r w:rsidRPr="00141EE5">
        <w:rPr>
          <w:sz w:val="20"/>
          <w:szCs w:val="20"/>
          <w:lang w:val="en-US"/>
        </w:rPr>
        <w:tab/>
      </w:r>
      <w:r w:rsidRPr="00141EE5">
        <w:rPr>
          <w:sz w:val="20"/>
          <w:szCs w:val="20"/>
          <w:lang w:val="en-US"/>
        </w:rPr>
        <w:tab/>
      </w:r>
    </w:p>
    <w:p w14:paraId="4C912DD7" w14:textId="77777777" w:rsidR="002C1C7F" w:rsidRPr="00141EE5" w:rsidRDefault="002C1C7F" w:rsidP="002C1C7F">
      <w:pPr>
        <w:contextualSpacing/>
        <w:rPr>
          <w:sz w:val="20"/>
          <w:szCs w:val="20"/>
          <w:lang w:val="en-US"/>
        </w:rPr>
      </w:pPr>
      <w:r w:rsidRPr="00141EE5">
        <w:rPr>
          <w:sz w:val="20"/>
          <w:szCs w:val="20"/>
          <w:lang w:val="en-US"/>
        </w:rPr>
        <w:tab/>
      </w:r>
      <w:r w:rsidRPr="00141EE5">
        <w:rPr>
          <w:sz w:val="20"/>
          <w:szCs w:val="20"/>
          <w:lang w:val="en-US"/>
        </w:rPr>
        <w:tab/>
      </w:r>
      <w:r w:rsidRPr="00141EE5">
        <w:rPr>
          <w:sz w:val="20"/>
          <w:szCs w:val="20"/>
          <w:lang w:val="en-US"/>
        </w:rPr>
        <w:tab/>
      </w:r>
      <w:r w:rsidRPr="00141EE5">
        <w:rPr>
          <w:sz w:val="20"/>
          <w:szCs w:val="20"/>
          <w:lang w:val="en-US"/>
        </w:rPr>
        <w:tab/>
      </w:r>
      <w:r w:rsidRPr="00141EE5">
        <w:rPr>
          <w:sz w:val="20"/>
          <w:szCs w:val="20"/>
          <w:lang w:val="en-US"/>
        </w:rPr>
        <w:tab/>
      </w:r>
      <w:r w:rsidRPr="00141EE5">
        <w:rPr>
          <w:sz w:val="20"/>
          <w:szCs w:val="20"/>
          <w:lang w:val="en-US"/>
        </w:rPr>
        <w:tab/>
      </w:r>
      <w:r w:rsidRPr="00141EE5">
        <w:rPr>
          <w:sz w:val="20"/>
          <w:szCs w:val="20"/>
          <w:lang w:val="en-US"/>
        </w:rPr>
        <w:tab/>
      </w:r>
      <w:r w:rsidRPr="00141EE5">
        <w:rPr>
          <w:sz w:val="20"/>
          <w:szCs w:val="20"/>
          <w:lang w:val="en-US"/>
        </w:rPr>
        <w:tab/>
      </w:r>
      <w:r w:rsidRPr="00141EE5">
        <w:rPr>
          <w:sz w:val="20"/>
          <w:szCs w:val="20"/>
          <w:lang w:val="en-US"/>
        </w:rPr>
        <w:tab/>
      </w:r>
      <w:r w:rsidRPr="00141EE5">
        <w:rPr>
          <w:sz w:val="20"/>
          <w:szCs w:val="20"/>
          <w:lang w:val="en-US"/>
        </w:rPr>
        <w:tab/>
      </w:r>
      <w:r w:rsidRPr="00141EE5">
        <w:rPr>
          <w:sz w:val="20"/>
          <w:szCs w:val="20"/>
          <w:lang w:val="en-US"/>
        </w:rPr>
        <w:tab/>
      </w:r>
    </w:p>
    <w:p w14:paraId="78987EF2" w14:textId="77777777" w:rsidR="002C1C7F" w:rsidRPr="00141EE5" w:rsidRDefault="002C1C7F" w:rsidP="002C1C7F">
      <w:pPr>
        <w:contextualSpacing/>
        <w:rPr>
          <w:sz w:val="20"/>
          <w:szCs w:val="20"/>
          <w:lang w:val="en-US"/>
        </w:rPr>
      </w:pPr>
    </w:p>
    <w:p w14:paraId="0D4B150F" w14:textId="77777777" w:rsidR="002C1C7F" w:rsidRPr="00DC2D6E" w:rsidRDefault="00DC2D6E" w:rsidP="002C1C7F">
      <w:pPr>
        <w:contextualSpacing/>
        <w:rPr>
          <w:sz w:val="20"/>
          <w:szCs w:val="20"/>
        </w:rPr>
      </w:pPr>
      <w:r>
        <w:rPr>
          <w:sz w:val="20"/>
          <w:szCs w:val="20"/>
        </w:rPr>
        <w:t>5</w:t>
      </w:r>
      <w:r w:rsidR="002C1C7F" w:rsidRPr="00DC2D6E">
        <w:rPr>
          <w:sz w:val="20"/>
          <w:szCs w:val="20"/>
        </w:rPr>
        <w:t xml:space="preserve">. Toccata in C                             </w:t>
      </w:r>
      <w:r w:rsidR="002C1C7F" w:rsidRPr="00DC2D6E">
        <w:rPr>
          <w:sz w:val="20"/>
          <w:szCs w:val="20"/>
        </w:rPr>
        <w:tab/>
      </w:r>
      <w:r w:rsidR="002C1C7F" w:rsidRPr="00DC2D6E">
        <w:rPr>
          <w:sz w:val="20"/>
          <w:szCs w:val="20"/>
        </w:rPr>
        <w:tab/>
      </w:r>
      <w:r w:rsidR="002C1C7F" w:rsidRPr="00DC2D6E">
        <w:rPr>
          <w:sz w:val="20"/>
          <w:szCs w:val="20"/>
        </w:rPr>
        <w:tab/>
      </w:r>
      <w:r w:rsidR="002C1C7F" w:rsidRPr="00DC2D6E">
        <w:rPr>
          <w:sz w:val="20"/>
          <w:szCs w:val="20"/>
        </w:rPr>
        <w:tab/>
      </w:r>
      <w:r w:rsidR="00141EE5">
        <w:rPr>
          <w:sz w:val="20"/>
          <w:szCs w:val="20"/>
        </w:rPr>
        <w:t xml:space="preserve">                                     </w:t>
      </w:r>
      <w:r w:rsidR="002C1C7F" w:rsidRPr="00DC2D6E">
        <w:rPr>
          <w:sz w:val="20"/>
          <w:szCs w:val="20"/>
        </w:rPr>
        <w:t xml:space="preserve">  Franz Schmidt (1874 – 1939)</w:t>
      </w:r>
      <w:r w:rsidR="002C1C7F" w:rsidRPr="00DC2D6E">
        <w:rPr>
          <w:sz w:val="20"/>
          <w:szCs w:val="20"/>
        </w:rPr>
        <w:tab/>
      </w:r>
      <w:r w:rsidR="002C1C7F" w:rsidRPr="00DC2D6E">
        <w:rPr>
          <w:sz w:val="20"/>
          <w:szCs w:val="20"/>
        </w:rPr>
        <w:tab/>
      </w:r>
      <w:r w:rsidR="002C1C7F" w:rsidRPr="00DC2D6E">
        <w:rPr>
          <w:sz w:val="20"/>
          <w:szCs w:val="20"/>
        </w:rPr>
        <w:tab/>
      </w:r>
      <w:r w:rsidR="002C1C7F" w:rsidRPr="00DC2D6E">
        <w:rPr>
          <w:sz w:val="20"/>
          <w:szCs w:val="20"/>
        </w:rPr>
        <w:tab/>
      </w:r>
    </w:p>
    <w:p w14:paraId="14739FC4" w14:textId="77777777" w:rsidR="002105EA" w:rsidRDefault="002C1C7F">
      <w:r>
        <w:tab/>
      </w:r>
      <w:r>
        <w:tab/>
      </w:r>
      <w:r>
        <w:tab/>
      </w:r>
      <w:r>
        <w:tab/>
      </w:r>
      <w:r>
        <w:tab/>
      </w:r>
    </w:p>
    <w:p w14:paraId="32C4E856" w14:textId="77777777" w:rsidR="00141EE5" w:rsidRPr="009611FF" w:rsidRDefault="00141EE5">
      <w:pPr>
        <w:rPr>
          <w:b/>
        </w:rPr>
      </w:pPr>
      <w:r w:rsidRPr="009611FF">
        <w:rPr>
          <w:b/>
        </w:rPr>
        <w:t xml:space="preserve">Toelichting </w:t>
      </w:r>
    </w:p>
    <w:p w14:paraId="471205AE" w14:textId="77777777" w:rsidR="009611FF" w:rsidRDefault="00141EE5">
      <w:r w:rsidRPr="00141EE5">
        <w:rPr>
          <w:b/>
        </w:rPr>
        <w:t>Bram Beekman</w:t>
      </w:r>
      <w:r>
        <w:t xml:space="preserve"> schreef enkele tientallen orgelwerken, waarvan de meeste (nog) niet in druk zijn verschenen. Dat geldt ook voor deze koraalbewerkingen voor Pinksteren en Trinitatis. Beekman schreef over de fraaie melodie </w:t>
      </w:r>
      <w:r w:rsidRPr="00614562">
        <w:rPr>
          <w:b/>
        </w:rPr>
        <w:t>“</w:t>
      </w:r>
      <w:r w:rsidRPr="00614562">
        <w:rPr>
          <w:b/>
          <w:i/>
        </w:rPr>
        <w:t>de Geest des Heeren heeft een nieuw begin gemaakt</w:t>
      </w:r>
      <w:r w:rsidRPr="00614562">
        <w:rPr>
          <w:b/>
        </w:rPr>
        <w:t>”</w:t>
      </w:r>
      <w:r>
        <w:t xml:space="preserve"> van Bernard Huijbers een korte koraalfantasie waarbij </w:t>
      </w:r>
      <w:r w:rsidR="009611FF">
        <w:t xml:space="preserve">de verschillende regels van het koraal soms fragmentarisch, soms in canon en soms volledig langs komen. Het werk sluit af met de volledige koraalmelodie, waarna nog kort het beginmotief klinkt. </w:t>
      </w:r>
    </w:p>
    <w:p w14:paraId="1970C745" w14:textId="77777777" w:rsidR="009611FF" w:rsidRDefault="009611FF">
      <w:r w:rsidRPr="00614562">
        <w:rPr>
          <w:b/>
          <w:i/>
        </w:rPr>
        <w:t>Ere zij aan God de vader</w:t>
      </w:r>
      <w:r>
        <w:t xml:space="preserve"> (Regent square) is een korte toccata, met de melodie in de bas, gespeeld met het pedaal. Een zeer energiek werk, met verassende harmoniën, kenmerken voor de stijl van Beekman. Het werk sluit af met een indrukwekkende koraalharmonisatie.</w:t>
      </w:r>
    </w:p>
    <w:p w14:paraId="16995A7E" w14:textId="77777777" w:rsidR="009611FF" w:rsidRDefault="009611FF">
      <w:r w:rsidRPr="00614562">
        <w:rPr>
          <w:b/>
        </w:rPr>
        <w:t>Alec Rowley</w:t>
      </w:r>
      <w:r>
        <w:t xml:space="preserve"> </w:t>
      </w:r>
      <w:r w:rsidRPr="009611FF">
        <w:t xml:space="preserve">was een Engels componist, organist, pianist, docent en schrijver over muziek. Hij componeerde een groot aantal werken, voornamelijk kleinschalig en vaak </w:t>
      </w:r>
      <w:r w:rsidR="00614562">
        <w:t xml:space="preserve">ook </w:t>
      </w:r>
      <w:r w:rsidRPr="009611FF">
        <w:t xml:space="preserve">van educatieve aard, </w:t>
      </w:r>
      <w:r w:rsidR="00614562">
        <w:t>hoewel er ook enkele grotere orkest- en koorwerken van zijn hand verschenen.</w:t>
      </w:r>
      <w:r w:rsidR="00094DE2">
        <w:t xml:space="preserve"> Hij was o.a. organist in St. Albans en </w:t>
      </w:r>
      <w:r w:rsidR="00094DE2" w:rsidRPr="00094DE2">
        <w:t>St Margaret's, Westminster</w:t>
      </w:r>
      <w:r w:rsidR="00094DE2">
        <w:t>.</w:t>
      </w:r>
      <w:r w:rsidR="00614562">
        <w:t xml:space="preserve"> Eén van zijn bekendste werken voor orgel is zijn </w:t>
      </w:r>
      <w:r w:rsidR="00614562" w:rsidRPr="00614562">
        <w:rPr>
          <w:b/>
        </w:rPr>
        <w:t>Benedictus</w:t>
      </w:r>
      <w:r w:rsidR="00094DE2">
        <w:rPr>
          <w:b/>
        </w:rPr>
        <w:t xml:space="preserve"> </w:t>
      </w:r>
      <w:r w:rsidR="00094DE2" w:rsidRPr="00094DE2">
        <w:t>(=zegening)</w:t>
      </w:r>
      <w:r w:rsidR="00614562" w:rsidRPr="00094DE2">
        <w:t>.</w:t>
      </w:r>
      <w:r w:rsidR="00614562">
        <w:t xml:space="preserve"> </w:t>
      </w:r>
      <w:r w:rsidR="00094DE2">
        <w:t>Het is typisch</w:t>
      </w:r>
      <w:r w:rsidR="00614562">
        <w:t xml:space="preserve"> Engels in zijn lyriek en duidelijk beïnvloed door grote voorbeelden als Elgar en Stanford. Onder de titel van het werk staat een citaat</w:t>
      </w:r>
      <w:r w:rsidR="00094DE2">
        <w:t xml:space="preserve"> uit het gedicht</w:t>
      </w:r>
      <w:r w:rsidR="00094DE2" w:rsidRPr="00094DE2">
        <w:t xml:space="preserve"> </w:t>
      </w:r>
      <w:r w:rsidR="00094DE2" w:rsidRPr="00094DE2">
        <w:rPr>
          <w:i/>
        </w:rPr>
        <w:t xml:space="preserve">All Thy Works Praise Thee, O Lord: A Processional Of Creation </w:t>
      </w:r>
      <w:r w:rsidR="00614562" w:rsidRPr="00094DE2">
        <w:rPr>
          <w:i/>
        </w:rPr>
        <w:t xml:space="preserve"> </w:t>
      </w:r>
      <w:r w:rsidR="00614562">
        <w:t>van de 19</w:t>
      </w:r>
      <w:r w:rsidR="00614562" w:rsidRPr="00614562">
        <w:rPr>
          <w:vertAlign w:val="superscript"/>
        </w:rPr>
        <w:t>e</w:t>
      </w:r>
      <w:r w:rsidR="00614562">
        <w:t xml:space="preserve"> eeuwse dichteres Christina Rossetti: “</w:t>
      </w:r>
      <w:r w:rsidR="00614562" w:rsidRPr="00614562">
        <w:rPr>
          <w:i/>
        </w:rPr>
        <w:t>I bring refreshment, I bring ease and calm</w:t>
      </w:r>
      <w:r w:rsidR="00614562">
        <w:t>. “</w:t>
      </w:r>
      <w:r w:rsidR="00094DE2">
        <w:t xml:space="preserve"> </w:t>
      </w:r>
      <w:r w:rsidR="0035250C">
        <w:t xml:space="preserve">                                                                                                    </w:t>
      </w:r>
      <w:r w:rsidR="00144D19">
        <w:t>Zijn</w:t>
      </w:r>
      <w:r w:rsidR="00094DE2">
        <w:t xml:space="preserve"> </w:t>
      </w:r>
      <w:r w:rsidR="00094DE2" w:rsidRPr="0035250C">
        <w:rPr>
          <w:b/>
        </w:rPr>
        <w:t>Keltic March</w:t>
      </w:r>
      <w:r w:rsidR="00094DE2">
        <w:t xml:space="preserve"> </w:t>
      </w:r>
      <w:r w:rsidR="003D13FA">
        <w:t xml:space="preserve">werd gepubliceerd in 1957, en is dus één van Rowleys laatste orgelwerken. Uiteraard verwijst dit werk naar de geschiedenis van Groot-Britannië, met daarin een belangrijke rol voor de verschillende keltische stammen. De De keltische sfeer wordt duidelijk opgeroepen door de kenmerkende melodie en ritmiek. Het is </w:t>
      </w:r>
      <w:r w:rsidR="0035250C">
        <w:t xml:space="preserve">een zeer beeldend werkje, </w:t>
      </w:r>
      <w:r w:rsidR="00144D19">
        <w:t xml:space="preserve">laagdrempelig, </w:t>
      </w:r>
      <w:r w:rsidR="0035250C">
        <w:t xml:space="preserve"> zeer</w:t>
      </w:r>
      <w:r w:rsidR="003D13FA">
        <w:t xml:space="preserve"> </w:t>
      </w:r>
      <w:r w:rsidR="0035250C">
        <w:t>aanstekelijk en vastberaden</w:t>
      </w:r>
      <w:r w:rsidR="003D13FA">
        <w:t xml:space="preserve">. </w:t>
      </w:r>
    </w:p>
    <w:p w14:paraId="14313EA3" w14:textId="77777777" w:rsidR="001C4525" w:rsidRDefault="0035250C">
      <w:r w:rsidRPr="00B15777">
        <w:rPr>
          <w:b/>
        </w:rPr>
        <w:lastRenderedPageBreak/>
        <w:t>Felix Mendelssohn</w:t>
      </w:r>
      <w:r w:rsidR="001C4525" w:rsidRPr="00B15777">
        <w:rPr>
          <w:b/>
        </w:rPr>
        <w:t>’s P</w:t>
      </w:r>
      <w:r w:rsidR="00B15777">
        <w:rPr>
          <w:b/>
        </w:rPr>
        <w:t>rä</w:t>
      </w:r>
      <w:r w:rsidR="001C4525" w:rsidRPr="00B15777">
        <w:rPr>
          <w:b/>
        </w:rPr>
        <w:t>ludium und Fuge in e</w:t>
      </w:r>
      <w:r w:rsidR="001C4525">
        <w:t xml:space="preserve"> werd oorspronkelijk geschreven voor piano. Met name de fuga komt voortreffelijk tot zijn recht wanneer het op orgel wordt uitgevoerd. Het aanstekelijke thema van de fuga wordt gekenmerkt door twee markante sprongen (dalende septime en verminderde</w:t>
      </w:r>
      <w:r w:rsidR="003A3897">
        <w:t xml:space="preserve"> kwint) en een markant, gepuncte</w:t>
      </w:r>
      <w:r w:rsidR="001C4525">
        <w:t>erd ritme</w:t>
      </w:r>
      <w:r w:rsidR="00B15777">
        <w:t>. Het meesterschap waarmee Mendelssohn de fuga daarna uitwerkt roept herinneringen op aan Bach, die ook voor Mendelssohn een inspiratiebron was. Het voorafgaande preludium contrasteerd sterkt met de fuga. Een harstochtelijk thema word</w:t>
      </w:r>
      <w:r w:rsidR="00144D19">
        <w:t>t begeleidt door vituoze arpeggio-triolen</w:t>
      </w:r>
      <w:r w:rsidR="00B15777">
        <w:t xml:space="preserve">. </w:t>
      </w:r>
      <w:r w:rsidR="00144D19">
        <w:t>Een werk waarin M</w:t>
      </w:r>
      <w:r w:rsidR="00B15777">
        <w:t>endelssohn eens te meer bewijst dat hij één van de onbetwiste meesters van de vroege romantiek is.</w:t>
      </w:r>
    </w:p>
    <w:p w14:paraId="403CA2CB" w14:textId="77777777" w:rsidR="005A5374" w:rsidRDefault="00FF7303" w:rsidP="005A5374">
      <w:r>
        <w:t>Mendelssohn heeft als organist een behoorlijke invlo</w:t>
      </w:r>
      <w:r w:rsidR="00144D19">
        <w:t>ed gehad op het E</w:t>
      </w:r>
      <w:r>
        <w:t>ngelse orgel. Mede door zijn frequente concertreizen naar Engeland ging men daar anders tegen het instrument aankijken en orgel</w:t>
      </w:r>
      <w:r w:rsidR="00144D19">
        <w:t>s</w:t>
      </w:r>
      <w:r>
        <w:t xml:space="preserve"> bouwen naar Duits voorbeeld, met o.a. een volledig pedaal. Er ontstond In de Engelse kathedralen in de loop van de 19</w:t>
      </w:r>
      <w:r w:rsidRPr="00FF7303">
        <w:rPr>
          <w:vertAlign w:val="superscript"/>
        </w:rPr>
        <w:t>e</w:t>
      </w:r>
      <w:r>
        <w:t xml:space="preserve"> eeuw</w:t>
      </w:r>
      <w:r w:rsidR="005A5374">
        <w:t xml:space="preserve"> een ware revival van de kerkmuziek, met als belangrijkste componiste</w:t>
      </w:r>
      <w:r w:rsidR="00144D19">
        <w:t>n</w:t>
      </w:r>
      <w:r w:rsidR="005A5374">
        <w:t xml:space="preserve"> C.H.H. Parry en C.S. Stanford. Veel componisten schreven ook weer voor </w:t>
      </w:r>
      <w:r w:rsidR="00144D19">
        <w:t xml:space="preserve">het </w:t>
      </w:r>
      <w:r w:rsidR="005A5374">
        <w:t xml:space="preserve">orgel. Zo ook </w:t>
      </w:r>
      <w:r w:rsidR="005A5374" w:rsidRPr="006B18ED">
        <w:rPr>
          <w:b/>
        </w:rPr>
        <w:t>Frank Bridge</w:t>
      </w:r>
      <w:r w:rsidR="005A5374">
        <w:t xml:space="preserve">. Hij studeerde o.a. bij Stanford, was zelf geen organist maar alt-violist en dirigent. Later legde hij </w:t>
      </w:r>
      <w:r w:rsidR="00144D19">
        <w:t>zich steeds meer toe op composi</w:t>
      </w:r>
      <w:r w:rsidR="005A5374">
        <w:t>t</w:t>
      </w:r>
      <w:r w:rsidR="00144D19">
        <w:t>i</w:t>
      </w:r>
      <w:r w:rsidR="005A5374">
        <w:t xml:space="preserve">e van met name kamermuziek. Voor orgel is zijn bekendste werk het </w:t>
      </w:r>
      <w:r w:rsidR="005A5374" w:rsidRPr="006B18ED">
        <w:rPr>
          <w:b/>
        </w:rPr>
        <w:t>Adagio in E</w:t>
      </w:r>
      <w:r w:rsidR="005A5374">
        <w:t>. Zijn achtergrond als strijker is in deze compositie steeds duidelijk aanwezig</w:t>
      </w:r>
      <w:r w:rsidR="006B18ED">
        <w:t xml:space="preserve">. Het werk begint met een prachtige, verstilde, solo, die fugatisch wordt ontwikkeld, en langzaam maar zeker tot een indrukwekkende climax komt. Daarna ontspant en kalmeert het werk weer, terug naar de verstilling van het begin. Bridge schreef nog 12 andere orgelwerken. U hoort ook het </w:t>
      </w:r>
      <w:r w:rsidR="006B18ED" w:rsidRPr="006B18ED">
        <w:rPr>
          <w:b/>
        </w:rPr>
        <w:t>Allegretto grazioso</w:t>
      </w:r>
      <w:r w:rsidR="006B18ED">
        <w:t>, een fijnzinnig werk</w:t>
      </w:r>
      <w:r w:rsidR="00144D19">
        <w:t xml:space="preserve"> met</w:t>
      </w:r>
      <w:r w:rsidR="006B18ED">
        <w:t xml:space="preserve"> een bijna impressionisti</w:t>
      </w:r>
      <w:r w:rsidR="00144D19">
        <w:t>s</w:t>
      </w:r>
      <w:r w:rsidR="006B18ED">
        <w:t>ch karakter.</w:t>
      </w:r>
    </w:p>
    <w:p w14:paraId="713E2CB2" w14:textId="77777777" w:rsidR="00F50290" w:rsidRPr="00F50290" w:rsidRDefault="00F50290">
      <w:pPr>
        <w:rPr>
          <w:rFonts w:ascii="Arial" w:hAnsi="Arial" w:cs="Arial"/>
          <w:color w:val="202122"/>
          <w:sz w:val="21"/>
          <w:szCs w:val="21"/>
          <w:shd w:val="clear" w:color="auto" w:fill="FFFFFF"/>
        </w:rPr>
      </w:pPr>
      <w:r>
        <w:t xml:space="preserve">Tenslotte klinkt </w:t>
      </w:r>
      <w:r w:rsidR="0035250C" w:rsidRPr="00144D19">
        <w:rPr>
          <w:b/>
        </w:rPr>
        <w:t>Franz Schmidt</w:t>
      </w:r>
      <w:r w:rsidRPr="00144D19">
        <w:t>’s</w:t>
      </w:r>
      <w:r>
        <w:t xml:space="preserve"> indrukwekkende </w:t>
      </w:r>
      <w:r w:rsidRPr="00144D19">
        <w:rPr>
          <w:b/>
        </w:rPr>
        <w:t>Toccata</w:t>
      </w:r>
      <w:r>
        <w:t>. Een wervelend en virtuoos stuk, geschre</w:t>
      </w:r>
      <w:r w:rsidR="00144D19">
        <w:t>ven in een klassieke sonatevorm.</w:t>
      </w:r>
      <w:r>
        <w:t xml:space="preserve"> </w:t>
      </w:r>
      <w:r w:rsidR="00144D19">
        <w:t xml:space="preserve">Het is </w:t>
      </w:r>
      <w:r>
        <w:t xml:space="preserve">een </w:t>
      </w:r>
      <w:r w:rsidRPr="00144D19">
        <w:rPr>
          <w:i/>
        </w:rPr>
        <w:t>perpetuum mobile</w:t>
      </w:r>
      <w:r>
        <w:t xml:space="preserve"> met een prachtige en intense opbouw</w:t>
      </w:r>
      <w:r w:rsidR="00144D19">
        <w:t xml:space="preserve"> en een groots en dramatisch slot</w:t>
      </w:r>
      <w:r>
        <w:t>. Schmidt</w:t>
      </w:r>
      <w:r w:rsidR="00144D19">
        <w:t xml:space="preserve"> was</w:t>
      </w:r>
      <w:r>
        <w:t xml:space="preserve"> actief als componist, cellist (hij speelde o.a. onder Mahler) en pianist. Hij was eerst docent en later directeur van</w:t>
      </w:r>
      <w:r w:rsidRPr="00F50290">
        <w:rPr>
          <w:rFonts w:ascii="Arial" w:hAnsi="Arial" w:cs="Arial"/>
          <w:color w:val="202122"/>
          <w:sz w:val="21"/>
          <w:szCs w:val="21"/>
          <w:shd w:val="clear" w:color="auto" w:fill="FFFFFF"/>
        </w:rPr>
        <w:t xml:space="preserve"> </w:t>
      </w:r>
      <w:r>
        <w:rPr>
          <w:rFonts w:ascii="Arial" w:hAnsi="Arial" w:cs="Arial"/>
          <w:color w:val="202122"/>
          <w:sz w:val="21"/>
          <w:szCs w:val="21"/>
          <w:shd w:val="clear" w:color="auto" w:fill="FFFFFF"/>
        </w:rPr>
        <w:t>d</w:t>
      </w:r>
      <w:r w:rsidRPr="00F50290">
        <w:rPr>
          <w:rFonts w:cstheme="minorHAnsi"/>
          <w:color w:val="202122"/>
          <w:shd w:val="clear" w:color="auto" w:fill="FFFFFF"/>
        </w:rPr>
        <w:t>e Wiener Musikakademie</w:t>
      </w:r>
      <w:r>
        <w:rPr>
          <w:rFonts w:cstheme="minorHAnsi"/>
          <w:color w:val="202122"/>
          <w:shd w:val="clear" w:color="auto" w:fill="FFFFFF"/>
        </w:rPr>
        <w:t>. Hij schreef een flink aantal orgelwerken, sommige van enorme lengte. Zijn Toccata is één van zijn popu</w:t>
      </w:r>
      <w:r w:rsidR="00144D19">
        <w:rPr>
          <w:rFonts w:cstheme="minorHAnsi"/>
          <w:color w:val="202122"/>
          <w:shd w:val="clear" w:color="auto" w:fill="FFFFFF"/>
        </w:rPr>
        <w:t>lairste en meest</w:t>
      </w:r>
      <w:r>
        <w:rPr>
          <w:rFonts w:cstheme="minorHAnsi"/>
          <w:color w:val="202122"/>
          <w:shd w:val="clear" w:color="auto" w:fill="FFFFFF"/>
        </w:rPr>
        <w:t xml:space="preserve"> toega</w:t>
      </w:r>
      <w:r w:rsidR="00144D19">
        <w:rPr>
          <w:rFonts w:cstheme="minorHAnsi"/>
          <w:color w:val="202122"/>
          <w:shd w:val="clear" w:color="auto" w:fill="FFFFFF"/>
        </w:rPr>
        <w:t>nkelijke werken, maar wordt in N</w:t>
      </w:r>
      <w:r>
        <w:rPr>
          <w:rFonts w:cstheme="minorHAnsi"/>
          <w:color w:val="202122"/>
          <w:shd w:val="clear" w:color="auto" w:fill="FFFFFF"/>
        </w:rPr>
        <w:t>ederland toch zelden uitgevoerd.</w:t>
      </w:r>
    </w:p>
    <w:sectPr w:rsidR="00F50290" w:rsidRPr="00F502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C7F"/>
    <w:rsid w:val="00094DE2"/>
    <w:rsid w:val="00141EE5"/>
    <w:rsid w:val="00144D19"/>
    <w:rsid w:val="001C4525"/>
    <w:rsid w:val="002105EA"/>
    <w:rsid w:val="002C1C7F"/>
    <w:rsid w:val="0035250C"/>
    <w:rsid w:val="003A3897"/>
    <w:rsid w:val="003D13FA"/>
    <w:rsid w:val="003F72BB"/>
    <w:rsid w:val="00490C22"/>
    <w:rsid w:val="005A5374"/>
    <w:rsid w:val="00614562"/>
    <w:rsid w:val="006B18ED"/>
    <w:rsid w:val="0073232C"/>
    <w:rsid w:val="009611FF"/>
    <w:rsid w:val="00AB6E13"/>
    <w:rsid w:val="00AD0EB9"/>
    <w:rsid w:val="00B15777"/>
    <w:rsid w:val="00CF649B"/>
    <w:rsid w:val="00DC2D6E"/>
    <w:rsid w:val="00E36666"/>
    <w:rsid w:val="00F50290"/>
    <w:rsid w:val="00FF73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97A96"/>
  <w15:chartTrackingRefBased/>
  <w15:docId w15:val="{DC160BA3-D22D-4C98-943E-FBE1A405A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800</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 W. van der (WIL)</dc:creator>
  <cp:keywords/>
  <dc:description/>
  <cp:lastModifiedBy>Cintha de Vreede</cp:lastModifiedBy>
  <cp:revision>2</cp:revision>
  <dcterms:created xsi:type="dcterms:W3CDTF">2021-06-20T13:03:00Z</dcterms:created>
  <dcterms:modified xsi:type="dcterms:W3CDTF">2021-06-20T13:03:00Z</dcterms:modified>
</cp:coreProperties>
</file>